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D1" w:rsidRDefault="00936CE2">
      <w:pPr>
        <w:rPr>
          <w:b/>
          <w:sz w:val="28"/>
          <w:szCs w:val="28"/>
        </w:rPr>
      </w:pPr>
      <w:r w:rsidRPr="00A25212">
        <w:rPr>
          <w:b/>
          <w:sz w:val="28"/>
          <w:szCs w:val="28"/>
        </w:rPr>
        <w:t>ARCUEIL A UN NOUVEAU MAIRE</w:t>
      </w:r>
    </w:p>
    <w:p w:rsidR="00334A2A" w:rsidRDefault="00A25212">
      <w:pPr>
        <w:rPr>
          <w:b/>
        </w:rPr>
      </w:pPr>
      <w:r>
        <w:rPr>
          <w:b/>
        </w:rPr>
        <w:t xml:space="preserve">Bien qu’il ait annoncé lors de la campagne de 2014 qu’il irait jusqu’au bout de son « dernier » mandat, Daniel </w:t>
      </w:r>
      <w:proofErr w:type="spellStart"/>
      <w:r>
        <w:rPr>
          <w:b/>
        </w:rPr>
        <w:t>Breuiller</w:t>
      </w:r>
      <w:proofErr w:type="spellEnd"/>
      <w:r>
        <w:rPr>
          <w:b/>
        </w:rPr>
        <w:t xml:space="preserve"> a laissé son poste de maire à Christian Métairie lors d’un vote interne au conseil municipal. Au passage le PC a exigé et obtenu un adjoint supplémentaire. Anne Marie </w:t>
      </w:r>
      <w:proofErr w:type="spellStart"/>
      <w:r>
        <w:rPr>
          <w:b/>
        </w:rPr>
        <w:t>Gilger</w:t>
      </w:r>
      <w:proofErr w:type="spellEnd"/>
      <w:r>
        <w:rPr>
          <w:b/>
        </w:rPr>
        <w:t xml:space="preserve"> devient première adjointe. On ne connait toujours pas la répartition des missions par adjoint.   Lors d</w:t>
      </w:r>
      <w:r w:rsidR="00271829">
        <w:rPr>
          <w:b/>
        </w:rPr>
        <w:t>e ce</w:t>
      </w:r>
      <w:r>
        <w:rPr>
          <w:b/>
        </w:rPr>
        <w:t xml:space="preserve"> conseil exceptionnel du 10 décembre le FN a utilisé sa stratégie habituelle : prendre la parole et ne plus la rendre, pour se plaindre ensuite de mesures coercitives </w:t>
      </w:r>
      <w:r w:rsidR="005A20BA">
        <w:rPr>
          <w:b/>
        </w:rPr>
        <w:t>« </w:t>
      </w:r>
      <w:r>
        <w:rPr>
          <w:b/>
        </w:rPr>
        <w:t>illégales</w:t>
      </w:r>
      <w:r w:rsidR="005A20BA">
        <w:rPr>
          <w:b/>
        </w:rPr>
        <w:t> »</w:t>
      </w:r>
      <w:r>
        <w:rPr>
          <w:b/>
        </w:rPr>
        <w:t xml:space="preserve">. Dans mon intervention j’ai rappelé mes liens anciens avec Daniel </w:t>
      </w:r>
      <w:proofErr w:type="spellStart"/>
      <w:r>
        <w:rPr>
          <w:b/>
        </w:rPr>
        <w:t>Breuiller</w:t>
      </w:r>
      <w:proofErr w:type="spellEnd"/>
      <w:r>
        <w:rPr>
          <w:b/>
        </w:rPr>
        <w:t>, à l’époque où j’étais le porte-parole d’Entente Citoyenne (1995) quand nous prônions la fin des clans partisans et la sortie du communisme municipal.</w:t>
      </w:r>
      <w:r w:rsidR="008633BF">
        <w:rPr>
          <w:b/>
        </w:rPr>
        <w:t xml:space="preserve"> </w:t>
      </w:r>
      <w:r w:rsidR="005A20BA">
        <w:rPr>
          <w:b/>
        </w:rPr>
        <w:t>Dans cet élan nous avons lancé les assemblées de quartier, les rénovations urbaines, les animations festives, … pour finalement revenir au clivage habituel de la politique nationale et à la gestion des carrières personnelles.</w:t>
      </w:r>
    </w:p>
    <w:p w:rsidR="005A20BA" w:rsidRDefault="005A20BA" w:rsidP="005A20BA">
      <w:r w:rsidRPr="005A20BA">
        <w:rPr>
          <w:b/>
          <w:sz w:val="28"/>
          <w:szCs w:val="28"/>
        </w:rPr>
        <w:t>LES DIFFICULTES DE LA GEOTHERMIE</w:t>
      </w:r>
      <w:r>
        <w:t xml:space="preserve"> </w:t>
      </w:r>
    </w:p>
    <w:p w:rsidR="005A20BA" w:rsidRDefault="005A20BA" w:rsidP="005A20BA">
      <w:pPr>
        <w:rPr>
          <w:b/>
        </w:rPr>
      </w:pPr>
      <w:r w:rsidRPr="0020548F">
        <w:rPr>
          <w:b/>
        </w:rPr>
        <w:t>Lors du conseil municipal du 16 décembre une délégation d’habitants pétitionnaires est venue exposer les désagréments d’avoir un niveau de chauffage insuffisant</w:t>
      </w:r>
      <w:r w:rsidR="0020548F" w:rsidRPr="0020548F">
        <w:rPr>
          <w:b/>
        </w:rPr>
        <w:t xml:space="preserve"> depuis le raccordement à la géothermie.</w:t>
      </w:r>
      <w:r w:rsidR="0020548F">
        <w:rPr>
          <w:b/>
        </w:rPr>
        <w:t xml:space="preserve"> Le contrat passé avec ARGEO (le gestionnaire) précise une fourniture à 19°. Cette température « standard légal » pose un réel problème pour les enfants et les personnes âgées, et plus généralement pour ceux qui travaillent à domicile. L’augmentation d’1° correspondrait à une </w:t>
      </w:r>
      <w:r w:rsidR="00334A2A">
        <w:rPr>
          <w:b/>
        </w:rPr>
        <w:t>hausse</w:t>
      </w:r>
      <w:r w:rsidR="0020548F">
        <w:rPr>
          <w:b/>
        </w:rPr>
        <w:t xml:space="preserve"> des tarifs de 15%. La réponse pour l’instant de la municipalité est de demander à ce que les 19° soient atteints là où ils ne le sont pas, notamment dans les HLM pas encore rénovés.</w:t>
      </w:r>
      <w:r w:rsidR="00334A2A">
        <w:rPr>
          <w:b/>
        </w:rPr>
        <w:t xml:space="preserve"> A suivre.</w:t>
      </w:r>
    </w:p>
    <w:p w:rsidR="00936CE2" w:rsidRDefault="00936CE2">
      <w:pPr>
        <w:rPr>
          <w:b/>
          <w:sz w:val="28"/>
          <w:szCs w:val="28"/>
        </w:rPr>
      </w:pPr>
      <w:r w:rsidRPr="0020548F">
        <w:rPr>
          <w:b/>
          <w:sz w:val="28"/>
          <w:szCs w:val="28"/>
        </w:rPr>
        <w:t>LES PREVISIONS BUDGETAIRES</w:t>
      </w:r>
    </w:p>
    <w:p w:rsidR="0020548F" w:rsidRPr="0020548F" w:rsidRDefault="0020548F">
      <w:pPr>
        <w:rPr>
          <w:b/>
        </w:rPr>
      </w:pPr>
      <w:r>
        <w:rPr>
          <w:b/>
        </w:rPr>
        <w:t>Les orientations budgétaires pour 2017 sont assez similaires à celles de 2016. Le souci principal reste le volume de la masse salariale et sa maitrise difficile. Les baisses de dotations de l’Etat vont certainement amener la ville à reporter des investissements</w:t>
      </w:r>
      <w:r w:rsidR="00E9359E">
        <w:rPr>
          <w:b/>
        </w:rPr>
        <w:t xml:space="preserve">, ou à y renoncer comme </w:t>
      </w:r>
      <w:r w:rsidR="00334A2A">
        <w:rPr>
          <w:b/>
        </w:rPr>
        <w:t>pour l</w:t>
      </w:r>
      <w:bookmarkStart w:id="0" w:name="_GoBack"/>
      <w:bookmarkEnd w:id="0"/>
      <w:r w:rsidR="00E9359E">
        <w:rPr>
          <w:b/>
        </w:rPr>
        <w:t>e nouveau centre culturel au Chaperon Vert. Nous avons renouvelé notre demande de connaitre les enjeux budgétaires bien avant le vote en créant une commission qui se réunirait à l’automne et présenterait le fonctionnement et les investissements. Cela permettrait transparence et débat. Nous n’avons pas eu de réponse pour l’instant.</w:t>
      </w:r>
    </w:p>
    <w:p w:rsidR="00936CE2" w:rsidRDefault="00936CE2">
      <w:pPr>
        <w:rPr>
          <w:b/>
          <w:sz w:val="28"/>
          <w:szCs w:val="28"/>
        </w:rPr>
      </w:pPr>
      <w:r w:rsidRPr="00E9359E">
        <w:rPr>
          <w:b/>
          <w:sz w:val="28"/>
          <w:szCs w:val="28"/>
        </w:rPr>
        <w:t>LA GESTION DE DEPARTEMENT</w:t>
      </w:r>
    </w:p>
    <w:p w:rsidR="00E9359E" w:rsidRDefault="00E9359E">
      <w:pPr>
        <w:rPr>
          <w:b/>
        </w:rPr>
      </w:pPr>
      <w:r w:rsidRPr="00E9359E">
        <w:rPr>
          <w:b/>
        </w:rPr>
        <w:t>Je</w:t>
      </w:r>
      <w:r>
        <w:rPr>
          <w:b/>
        </w:rPr>
        <w:t xml:space="preserve"> vous invite à lire le rapport de la Chambre Régionale des Comptes qui est disponible sur notre site Internet. Notre page dans ANC en fait un résumé </w:t>
      </w:r>
      <w:r w:rsidR="009F3CC7">
        <w:rPr>
          <w:b/>
        </w:rPr>
        <w:t>succinct</w:t>
      </w:r>
      <w:r>
        <w:rPr>
          <w:b/>
        </w:rPr>
        <w:t>.</w:t>
      </w:r>
      <w:r w:rsidR="009F3CC7">
        <w:rPr>
          <w:b/>
        </w:rPr>
        <w:t xml:space="preserve"> Edifiant … ou comment utiliser l’argent public pour les appareils partisans, avec un laxisme gestionnaire envers les personnels et les entreprises.</w:t>
      </w:r>
    </w:p>
    <w:p w:rsidR="009F3CC7" w:rsidRDefault="009F3CC7">
      <w:pPr>
        <w:rPr>
          <w:b/>
        </w:rPr>
      </w:pPr>
    </w:p>
    <w:p w:rsidR="009F3CC7" w:rsidRPr="009F3CC7" w:rsidRDefault="009F3CC7">
      <w:pPr>
        <w:rPr>
          <w:b/>
          <w:sz w:val="28"/>
          <w:szCs w:val="28"/>
        </w:rPr>
      </w:pPr>
      <w:r w:rsidRPr="009F3CC7">
        <w:rPr>
          <w:b/>
          <w:sz w:val="28"/>
          <w:szCs w:val="28"/>
        </w:rPr>
        <w:t>Nos élus et notre collectif vous souhaitent d’excellentes fêtes de fin d’année.</w:t>
      </w:r>
    </w:p>
    <w:sectPr w:rsidR="009F3CC7" w:rsidRPr="009F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E2"/>
    <w:rsid w:val="0020548F"/>
    <w:rsid w:val="00271829"/>
    <w:rsid w:val="00334A2A"/>
    <w:rsid w:val="00342CD1"/>
    <w:rsid w:val="005A20BA"/>
    <w:rsid w:val="007345D3"/>
    <w:rsid w:val="008633BF"/>
    <w:rsid w:val="00936CE2"/>
    <w:rsid w:val="009F3CC7"/>
    <w:rsid w:val="00A25212"/>
    <w:rsid w:val="00E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8F442-FF78-4CCA-8449-DE15C03A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Jacquin</dc:creator>
  <cp:keywords/>
  <dc:description/>
  <cp:lastModifiedBy>Jacquin</cp:lastModifiedBy>
  <cp:revision>5</cp:revision>
  <dcterms:created xsi:type="dcterms:W3CDTF">2016-12-18T23:56:00Z</dcterms:created>
  <dcterms:modified xsi:type="dcterms:W3CDTF">2016-12-20T10:27:00Z</dcterms:modified>
</cp:coreProperties>
</file>